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河南农业大学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本科毕业论文（设计）综合成绩评分表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37"/>
        <w:gridCol w:w="1095"/>
        <w:gridCol w:w="1497"/>
        <w:gridCol w:w="27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院</w:t>
            </w:r>
          </w:p>
        </w:tc>
        <w:tc>
          <w:tcPr>
            <w:tcW w:w="2532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796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2532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796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532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796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题目名称</w:t>
            </w:r>
          </w:p>
        </w:tc>
        <w:tc>
          <w:tcPr>
            <w:tcW w:w="6825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综合成绩评定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指导教师成绩（占30%）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评阅人成绩（占30%）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答辩成绩（占40%）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83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83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综合成绩（分值）</w:t>
            </w:r>
          </w:p>
        </w:tc>
        <w:tc>
          <w:tcPr>
            <w:tcW w:w="5388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830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  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（优秀、良好、合格、不合格）</w:t>
            </w:r>
          </w:p>
        </w:tc>
        <w:tc>
          <w:tcPr>
            <w:tcW w:w="5388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28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答辩委员会审定意见</w:t>
            </w:r>
          </w:p>
        </w:tc>
        <w:tc>
          <w:tcPr>
            <w:tcW w:w="5388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答辩委员会主席签字：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年    月    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ODNiMGMxYjA5ZTRjMWU1NGY4NjZjMjBjNzlhZmEifQ=="/>
  </w:docVars>
  <w:rsids>
    <w:rsidRoot w:val="1E534D01"/>
    <w:rsid w:val="1E5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2024-05-06T03:31:00Z</dcterms:created>
  <dc:creator>流水逐川</dc:creator>
  <cp:lastModifiedBy>流水逐川</cp:lastModifiedBy>
  <dcterms:modified xsi:type="dcterms:W3CDTF">2024-05-06T03:31:54Z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3BDBA7AD6E7C43CE8333C90FF61A563E_11</vt:lpwstr>
  </property>
</Properties>
</file>